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B1" w:rsidP="00542CB1">
      <w:pPr>
        <w:pStyle w:val="Titl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ПОСТАНОВЛЕНИЕ </w:t>
      </w:r>
    </w:p>
    <w:p w:rsidR="00542CB1" w:rsidP="00542CB1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назначении административного наказания </w:t>
      </w:r>
    </w:p>
    <w:p w:rsidR="00542CB1" w:rsidP="00542CB1">
      <w:pPr>
        <w:jc w:val="center"/>
        <w:rPr>
          <w:color w:val="000000" w:themeColor="text1"/>
          <w:sz w:val="26"/>
          <w:szCs w:val="26"/>
        </w:rPr>
      </w:pP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г. Ханты-Мансийск                                             </w:t>
      </w:r>
      <w:r w:rsidR="00DF0E0F">
        <w:rPr>
          <w:color w:val="000000" w:themeColor="text1"/>
          <w:sz w:val="26"/>
          <w:szCs w:val="26"/>
        </w:rPr>
        <w:t xml:space="preserve">                              </w:t>
      </w:r>
      <w:r>
        <w:rPr>
          <w:color w:val="000000" w:themeColor="text1"/>
          <w:sz w:val="26"/>
          <w:szCs w:val="26"/>
        </w:rPr>
        <w:t xml:space="preserve"> </w:t>
      </w:r>
      <w:r w:rsidR="008102C5">
        <w:rPr>
          <w:color w:val="000000" w:themeColor="text1"/>
          <w:sz w:val="26"/>
          <w:szCs w:val="26"/>
        </w:rPr>
        <w:t>15 января 2024</w:t>
      </w:r>
      <w:r>
        <w:rPr>
          <w:color w:val="000000" w:themeColor="text1"/>
          <w:sz w:val="26"/>
          <w:szCs w:val="26"/>
        </w:rPr>
        <w:t xml:space="preserve"> года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CB1" w:rsidP="00542CB1">
      <w:pPr>
        <w:pStyle w:val="BodyTextIndent3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542CB1" w:rsidP="00542CB1">
      <w:pPr>
        <w:pStyle w:val="BodyTextIndent2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8102C5">
        <w:rPr>
          <w:color w:val="000000" w:themeColor="text1"/>
          <w:sz w:val="26"/>
          <w:szCs w:val="26"/>
        </w:rPr>
        <w:t>40-2802/2024</w:t>
      </w:r>
      <w:r>
        <w:rPr>
          <w:color w:val="000000" w:themeColor="text1"/>
          <w:sz w:val="26"/>
          <w:szCs w:val="26"/>
        </w:rPr>
        <w:t xml:space="preserve">, возбужденное по ст.20.21 КоАП РФ                                         в отношении </w:t>
      </w:r>
      <w:r>
        <w:rPr>
          <w:b/>
          <w:color w:val="000000" w:themeColor="text1"/>
          <w:sz w:val="26"/>
          <w:szCs w:val="26"/>
        </w:rPr>
        <w:t xml:space="preserve">Конева </w:t>
      </w:r>
      <w:r w:rsidR="00A94A1C">
        <w:rPr>
          <w:sz w:val="26"/>
          <w:szCs w:val="26"/>
        </w:rPr>
        <w:t>***</w:t>
      </w:r>
    </w:p>
    <w:p w:rsidR="00542CB1" w:rsidP="00542CB1">
      <w:pPr>
        <w:ind w:firstLine="720"/>
        <w:jc w:val="both"/>
        <w:rPr>
          <w:color w:val="000000" w:themeColor="text1"/>
          <w:sz w:val="26"/>
          <w:szCs w:val="26"/>
        </w:rPr>
      </w:pPr>
    </w:p>
    <w:p w:rsidR="00542CB1" w:rsidP="00542CB1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УСТАНОВИЛ</w:t>
      </w:r>
      <w:r>
        <w:rPr>
          <w:color w:val="000000" w:themeColor="text1"/>
          <w:sz w:val="26"/>
          <w:szCs w:val="26"/>
        </w:rPr>
        <w:t>:</w:t>
      </w:r>
    </w:p>
    <w:p w:rsidR="00542CB1" w:rsidP="00542CB1">
      <w:pPr>
        <w:tabs>
          <w:tab w:val="left" w:pos="267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14.01.2024</w:t>
      </w:r>
      <w:r>
        <w:rPr>
          <w:color w:val="000000" w:themeColor="text1"/>
          <w:szCs w:val="26"/>
        </w:rPr>
        <w:t xml:space="preserve"> года в </w:t>
      </w:r>
      <w:r>
        <w:rPr>
          <w:color w:val="000000" w:themeColor="text1"/>
          <w:szCs w:val="26"/>
        </w:rPr>
        <w:t>17</w:t>
      </w:r>
      <w:r>
        <w:rPr>
          <w:color w:val="000000" w:themeColor="text1"/>
          <w:szCs w:val="26"/>
        </w:rPr>
        <w:t xml:space="preserve"> час. </w:t>
      </w:r>
      <w:r>
        <w:rPr>
          <w:color w:val="000000" w:themeColor="text1"/>
          <w:szCs w:val="26"/>
        </w:rPr>
        <w:t>0</w:t>
      </w:r>
      <w:r w:rsidR="00DF0E0F">
        <w:rPr>
          <w:color w:val="000000" w:themeColor="text1"/>
          <w:szCs w:val="26"/>
        </w:rPr>
        <w:t>5</w:t>
      </w:r>
      <w:r>
        <w:rPr>
          <w:color w:val="000000" w:themeColor="text1"/>
          <w:szCs w:val="26"/>
        </w:rPr>
        <w:t xml:space="preserve"> мин. Конев Д.О. находился </w:t>
      </w:r>
      <w:r>
        <w:rPr>
          <w:color w:val="000000" w:themeColor="text1"/>
          <w:szCs w:val="26"/>
        </w:rPr>
        <w:t xml:space="preserve">в помещении теплой остановки </w:t>
      </w:r>
      <w:r w:rsidR="00A94A1C">
        <w:rPr>
          <w:szCs w:val="26"/>
        </w:rPr>
        <w:t xml:space="preserve">*** </w:t>
      </w:r>
      <w:r>
        <w:rPr>
          <w:color w:val="000000" w:themeColor="text1"/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542CB1" w:rsidP="00542CB1">
      <w:pPr>
        <w:pStyle w:val="BodyText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В судебном заседании Конев Д.О. правом на юридическую помощь защитника не воспользовался, вину в совершении правонарушения признал. Суду пояснил, что дополнений не имеет.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Виновность Конева Д.О. в совершении вышеуказанных действий подтверждается исследованными судом: протоколом об административном правонарушении от </w:t>
      </w:r>
      <w:r w:rsidR="008102C5">
        <w:rPr>
          <w:color w:val="000000" w:themeColor="text1"/>
          <w:szCs w:val="26"/>
        </w:rPr>
        <w:t>14.01.2024</w:t>
      </w:r>
      <w:r>
        <w:rPr>
          <w:color w:val="000000" w:themeColor="text1"/>
          <w:szCs w:val="26"/>
        </w:rPr>
        <w:t>; актом медицинского освидетельствования №</w:t>
      </w:r>
      <w:r w:rsidR="008102C5">
        <w:rPr>
          <w:color w:val="000000" w:themeColor="text1"/>
          <w:szCs w:val="26"/>
        </w:rPr>
        <w:t>62</w:t>
      </w:r>
      <w:r>
        <w:rPr>
          <w:color w:val="000000" w:themeColor="text1"/>
          <w:szCs w:val="26"/>
        </w:rPr>
        <w:t xml:space="preserve"> от </w:t>
      </w:r>
      <w:r w:rsidR="008102C5">
        <w:rPr>
          <w:color w:val="000000" w:themeColor="text1"/>
          <w:szCs w:val="26"/>
        </w:rPr>
        <w:t>14.01.2024</w:t>
      </w:r>
      <w:r>
        <w:rPr>
          <w:color w:val="000000" w:themeColor="text1"/>
          <w:szCs w:val="26"/>
        </w:rPr>
        <w:t xml:space="preserve">, согласно которому у Конева Д.О. установлено алкогольное опьянение с результатом повторного </w:t>
      </w:r>
      <w:r w:rsidR="00DF0E0F">
        <w:rPr>
          <w:color w:val="000000" w:themeColor="text1"/>
          <w:szCs w:val="26"/>
        </w:rPr>
        <w:t>1,</w:t>
      </w:r>
      <w:r w:rsidR="008102C5">
        <w:rPr>
          <w:color w:val="000000" w:themeColor="text1"/>
          <w:szCs w:val="26"/>
        </w:rPr>
        <w:t>22</w:t>
      </w:r>
      <w:r>
        <w:rPr>
          <w:color w:val="000000" w:themeColor="text1"/>
          <w:szCs w:val="26"/>
        </w:rPr>
        <w:t xml:space="preserve"> мг/л.; рапортом сотрудника полиции от </w:t>
      </w:r>
      <w:r w:rsidR="008102C5">
        <w:rPr>
          <w:color w:val="000000" w:themeColor="text1"/>
          <w:szCs w:val="26"/>
        </w:rPr>
        <w:t>14.01.2024</w:t>
      </w:r>
      <w:r>
        <w:rPr>
          <w:color w:val="000000" w:themeColor="text1"/>
          <w:szCs w:val="26"/>
        </w:rPr>
        <w:t xml:space="preserve">; объяснениями свидетеля от </w:t>
      </w:r>
      <w:r w:rsidR="008102C5">
        <w:rPr>
          <w:color w:val="000000" w:themeColor="text1"/>
          <w:szCs w:val="26"/>
        </w:rPr>
        <w:t>14.01.2024</w:t>
      </w:r>
      <w:r w:rsidR="00AD6CDB">
        <w:rPr>
          <w:color w:val="000000" w:themeColor="text1"/>
          <w:szCs w:val="26"/>
        </w:rPr>
        <w:t xml:space="preserve"> года; </w:t>
      </w:r>
      <w:r w:rsidR="00AD6CDB">
        <w:rPr>
          <w:color w:val="000000" w:themeColor="text1"/>
          <w:szCs w:val="26"/>
        </w:rPr>
        <w:t>фототаблицей</w:t>
      </w:r>
      <w:r w:rsidR="00AD6CDB">
        <w:rPr>
          <w:color w:val="000000" w:themeColor="text1"/>
          <w:szCs w:val="26"/>
        </w:rPr>
        <w:t>.</w:t>
      </w:r>
    </w:p>
    <w:p w:rsidR="00542CB1" w:rsidP="00542CB1">
      <w:pPr>
        <w:pStyle w:val="BodyText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542CB1" w:rsidP="00542CB1">
      <w:pPr>
        <w:pStyle w:val="BodyText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Таким образом, вина Конева Д.О.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color w:val="000000" w:themeColor="text1"/>
          <w:szCs w:val="26"/>
        </w:rPr>
        <w:t>нравственность,  нашли</w:t>
      </w:r>
      <w:r>
        <w:rPr>
          <w:color w:val="000000" w:themeColor="text1"/>
          <w:szCs w:val="26"/>
        </w:rPr>
        <w:t xml:space="preserve"> свое подтверждение. </w:t>
      </w:r>
    </w:p>
    <w:p w:rsidR="00542CB1" w:rsidP="00542CB1">
      <w:pPr>
        <w:pStyle w:val="BodyText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Действия Конева Д.О. мировой судья квалифицирует по ст.20.21 КоАП РФ.</w:t>
      </w:r>
    </w:p>
    <w:p w:rsidR="00542CB1" w:rsidP="00542CB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542CB1" w:rsidP="00542CB1">
      <w:pPr>
        <w:pStyle w:val="BodyTextIndent2"/>
        <w:ind w:firstLine="567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Отягчающим </w:t>
      </w:r>
      <w:r>
        <w:rPr>
          <w:snapToGrid w:val="0"/>
          <w:color w:val="000000" w:themeColor="text1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color w:val="000000" w:themeColor="text1"/>
          <w:sz w:val="26"/>
          <w:szCs w:val="26"/>
        </w:rPr>
        <w:t xml:space="preserve">повторное совершение Коневым Д.О. однородного административного правонарушения. </w:t>
      </w:r>
    </w:p>
    <w:p w:rsidR="00542CB1" w:rsidP="00542CB1">
      <w:pPr>
        <w:ind w:firstLine="567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 многократно привлечен к административной ответственности, в том числе за правонарушения по ст.20.21 КоАП РФ.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Суд считает необходимым назначить нарушителю наказание в виде административного ареста.</w:t>
      </w:r>
      <w:r>
        <w:rPr>
          <w:i/>
          <w:color w:val="000000" w:themeColor="text1"/>
          <w:sz w:val="26"/>
          <w:szCs w:val="26"/>
        </w:rPr>
        <w:t xml:space="preserve">  </w:t>
      </w:r>
    </w:p>
    <w:p w:rsidR="00542CB1" w:rsidP="00542CB1">
      <w:pPr>
        <w:ind w:firstLine="567"/>
        <w:jc w:val="both"/>
        <w:rPr>
          <w:snapToGrid w:val="0"/>
          <w:color w:val="000000" w:themeColor="text1"/>
          <w:sz w:val="26"/>
          <w:szCs w:val="26"/>
        </w:rPr>
      </w:pPr>
      <w:r>
        <w:rPr>
          <w:snapToGrid w:val="0"/>
          <w:color w:val="000000" w:themeColor="text1"/>
          <w:sz w:val="26"/>
          <w:szCs w:val="26"/>
        </w:rPr>
        <w:t>Руководствуясь ст.ст.29.9, 29.10 КоАП РФ, мировой судья</w:t>
      </w:r>
    </w:p>
    <w:p w:rsidR="00542CB1" w:rsidP="00542CB1">
      <w:pPr>
        <w:ind w:firstLine="567"/>
        <w:rPr>
          <w:b/>
          <w:snapToGrid w:val="0"/>
          <w:color w:val="000000" w:themeColor="text1"/>
          <w:sz w:val="26"/>
          <w:szCs w:val="26"/>
        </w:rPr>
      </w:pPr>
    </w:p>
    <w:p w:rsidR="00542CB1" w:rsidP="00542CB1">
      <w:pPr>
        <w:ind w:firstLine="567"/>
        <w:jc w:val="center"/>
        <w:rPr>
          <w:snapToGrid w:val="0"/>
          <w:color w:val="000000" w:themeColor="text1"/>
          <w:sz w:val="26"/>
          <w:szCs w:val="26"/>
        </w:rPr>
      </w:pPr>
      <w:r>
        <w:rPr>
          <w:b/>
          <w:snapToGrid w:val="0"/>
          <w:color w:val="000000" w:themeColor="text1"/>
          <w:sz w:val="26"/>
          <w:szCs w:val="26"/>
        </w:rPr>
        <w:t>ПОСТАНОВИЛ</w:t>
      </w:r>
      <w:r>
        <w:rPr>
          <w:snapToGrid w:val="0"/>
          <w:color w:val="000000" w:themeColor="text1"/>
          <w:sz w:val="26"/>
          <w:szCs w:val="26"/>
        </w:rPr>
        <w:t>:</w:t>
      </w:r>
    </w:p>
    <w:p w:rsidR="00542CB1" w:rsidP="00542CB1">
      <w:pPr>
        <w:ind w:firstLine="567"/>
        <w:jc w:val="center"/>
        <w:rPr>
          <w:snapToGrid w:val="0"/>
          <w:color w:val="000000" w:themeColor="text1"/>
          <w:sz w:val="26"/>
          <w:szCs w:val="26"/>
        </w:rPr>
      </w:pPr>
    </w:p>
    <w:p w:rsidR="00542CB1" w:rsidP="00542CB1">
      <w:pPr>
        <w:pStyle w:val="BodyText2"/>
        <w:ind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Признать </w:t>
      </w:r>
      <w:r>
        <w:rPr>
          <w:b/>
          <w:color w:val="000000" w:themeColor="text1"/>
          <w:szCs w:val="26"/>
        </w:rPr>
        <w:t xml:space="preserve">Конева </w:t>
      </w:r>
      <w:r w:rsidR="00A94A1C">
        <w:rPr>
          <w:szCs w:val="26"/>
        </w:rPr>
        <w:t xml:space="preserve">*** </w:t>
      </w:r>
      <w:r>
        <w:rPr>
          <w:color w:val="000000" w:themeColor="text1"/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1</w:t>
      </w:r>
      <w:r>
        <w:rPr>
          <w:b/>
          <w:color w:val="000000" w:themeColor="text1"/>
          <w:szCs w:val="26"/>
        </w:rPr>
        <w:t xml:space="preserve"> (одни) </w:t>
      </w:r>
      <w:r>
        <w:rPr>
          <w:color w:val="000000" w:themeColor="text1"/>
          <w:szCs w:val="26"/>
        </w:rPr>
        <w:t xml:space="preserve">суток. </w:t>
      </w:r>
    </w:p>
    <w:p w:rsidR="00542CB1" w:rsidP="00542CB1">
      <w:pPr>
        <w:pStyle w:val="BodyText2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Срок наказания Коневу Д.О.  исчислять с </w:t>
      </w:r>
      <w:r w:rsidR="008102C5">
        <w:rPr>
          <w:color w:val="000000" w:themeColor="text1"/>
          <w:szCs w:val="26"/>
        </w:rPr>
        <w:t>14</w:t>
      </w:r>
      <w:r>
        <w:rPr>
          <w:color w:val="000000" w:themeColor="text1"/>
          <w:szCs w:val="26"/>
        </w:rPr>
        <w:t xml:space="preserve">  час</w:t>
      </w:r>
      <w:r>
        <w:rPr>
          <w:color w:val="000000" w:themeColor="text1"/>
          <w:szCs w:val="26"/>
        </w:rPr>
        <w:t xml:space="preserve">. </w:t>
      </w:r>
      <w:r w:rsidR="00852EB4">
        <w:rPr>
          <w:color w:val="000000" w:themeColor="text1"/>
          <w:szCs w:val="26"/>
        </w:rPr>
        <w:t>50</w:t>
      </w:r>
      <w:r>
        <w:rPr>
          <w:color w:val="000000" w:themeColor="text1"/>
          <w:szCs w:val="26"/>
        </w:rPr>
        <w:t xml:space="preserve">  мин.</w:t>
      </w:r>
      <w:r>
        <w:rPr>
          <w:color w:val="000000" w:themeColor="text1"/>
          <w:szCs w:val="26"/>
        </w:rPr>
        <w:t xml:space="preserve"> </w:t>
      </w:r>
      <w:r w:rsidR="008102C5">
        <w:rPr>
          <w:color w:val="000000" w:themeColor="text1"/>
          <w:szCs w:val="26"/>
        </w:rPr>
        <w:t>15 января 2024</w:t>
      </w:r>
      <w:r>
        <w:rPr>
          <w:color w:val="000000" w:themeColor="text1"/>
          <w:szCs w:val="26"/>
        </w:rPr>
        <w:t xml:space="preserve"> года.</w:t>
      </w:r>
    </w:p>
    <w:p w:rsidR="00542CB1" w:rsidP="00542CB1">
      <w:pPr>
        <w:pStyle w:val="BodyText2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Постановление подлежит немедленному исполнению.</w:t>
      </w:r>
    </w:p>
    <w:p w:rsidR="00542CB1" w:rsidP="00542CB1">
      <w:pPr>
        <w:pStyle w:val="BodyText2"/>
        <w:ind w:firstLine="54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Мировой судья 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судебного участка № 2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Ханты-Мансийского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судебного района  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О.А. Новокшенова  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Копия верна:</w:t>
      </w:r>
    </w:p>
    <w:p w:rsidR="00542CB1" w:rsidP="00542CB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Мировой судья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О.А. Новокшенова </w:t>
      </w:r>
    </w:p>
    <w:p w:rsidR="00542CB1" w:rsidP="00542CB1">
      <w:pPr>
        <w:pStyle w:val="BodyText"/>
        <w:ind w:firstLine="567"/>
        <w:rPr>
          <w:color w:val="000000" w:themeColor="text1"/>
          <w:sz w:val="23"/>
          <w:szCs w:val="23"/>
        </w:rPr>
      </w:pPr>
    </w:p>
    <w:p w:rsidR="00542CB1" w:rsidP="00542CB1">
      <w:pPr>
        <w:rPr>
          <w:color w:val="000000" w:themeColor="text1"/>
        </w:rPr>
      </w:pPr>
    </w:p>
    <w:p w:rsidR="00542CB1" w:rsidP="00542CB1">
      <w:pPr>
        <w:rPr>
          <w:color w:val="000000" w:themeColor="text1"/>
        </w:rPr>
      </w:pPr>
    </w:p>
    <w:p w:rsidR="00542CB1" w:rsidP="00542CB1">
      <w:pPr>
        <w:rPr>
          <w:color w:val="000000" w:themeColor="text1"/>
        </w:rPr>
      </w:pPr>
    </w:p>
    <w:p w:rsidR="00542CB1" w:rsidP="00542CB1">
      <w:pPr>
        <w:rPr>
          <w:color w:val="000000" w:themeColor="text1"/>
        </w:rPr>
      </w:pPr>
    </w:p>
    <w:p w:rsidR="00542CB1" w:rsidP="00542CB1"/>
    <w:p w:rsidR="00542CB1" w:rsidP="00542CB1"/>
    <w:p w:rsidR="002F5AC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0"/>
    <w:rsid w:val="002F5AC5"/>
    <w:rsid w:val="00382840"/>
    <w:rsid w:val="00542CB1"/>
    <w:rsid w:val="008102C5"/>
    <w:rsid w:val="00852EB4"/>
    <w:rsid w:val="00901F42"/>
    <w:rsid w:val="00A15548"/>
    <w:rsid w:val="00A94A1C"/>
    <w:rsid w:val="00AD6CDB"/>
    <w:rsid w:val="00DF0E0F"/>
    <w:rsid w:val="00FE5A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05FEC2-10BC-42EC-AB5C-A312097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42CB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42CB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42CB1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42C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42CB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42CB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542CB1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542CB1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42CB1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4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01F4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01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